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ook w:val="00A0" w:firstRow="1" w:lastRow="0" w:firstColumn="1" w:lastColumn="0" w:noHBand="0" w:noVBand="0"/>
      </w:tblPr>
      <w:tblGrid>
        <w:gridCol w:w="2375"/>
        <w:gridCol w:w="3006"/>
        <w:gridCol w:w="2414"/>
        <w:gridCol w:w="2128"/>
      </w:tblGrid>
      <w:tr w:rsidR="002251EF" w:rsidTr="00964AAE">
        <w:trPr>
          <w:trHeight w:val="1374"/>
        </w:trPr>
        <w:tc>
          <w:tcPr>
            <w:tcW w:w="2375" w:type="dxa"/>
            <w:shd w:val="clear" w:color="auto" w:fill="FFFFFF"/>
          </w:tcPr>
          <w:p w:rsidR="002251EF" w:rsidRPr="00964AAE" w:rsidRDefault="00673570" w:rsidP="00964AAE">
            <w:pPr>
              <w:pStyle w:val="Heslo"/>
              <w:spacing w:line="276" w:lineRule="auto"/>
              <w:ind w:left="-104"/>
              <w:jc w:val="center"/>
              <w:rPr>
                <w:rFonts w:ascii="Georgia" w:hAnsi="Georgia"/>
                <w:b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71550" cy="752475"/>
                  <wp:effectExtent l="0" t="0" r="0" b="0"/>
                  <wp:docPr id="1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  <w:shd w:val="clear" w:color="auto" w:fill="FFFFFF"/>
          </w:tcPr>
          <w:p w:rsidR="002251EF" w:rsidRPr="00964AAE" w:rsidRDefault="002251EF" w:rsidP="00964AAE">
            <w:pPr>
              <w:pStyle w:val="Heslo"/>
              <w:spacing w:line="276" w:lineRule="auto"/>
              <w:jc w:val="center"/>
              <w:rPr>
                <w:rFonts w:ascii="Georgia" w:hAnsi="Georgia"/>
                <w:b/>
                <w:szCs w:val="24"/>
              </w:rPr>
            </w:pPr>
          </w:p>
        </w:tc>
        <w:tc>
          <w:tcPr>
            <w:tcW w:w="2414" w:type="dxa"/>
            <w:shd w:val="clear" w:color="auto" w:fill="FFFFFF"/>
          </w:tcPr>
          <w:p w:rsidR="002251EF" w:rsidRPr="00964AAE" w:rsidRDefault="002251EF" w:rsidP="00964AAE">
            <w:pPr>
              <w:pStyle w:val="Heslo"/>
              <w:spacing w:line="276" w:lineRule="auto"/>
              <w:jc w:val="center"/>
              <w:rPr>
                <w:rFonts w:ascii="Georgia" w:hAnsi="Georgia"/>
                <w:b/>
                <w:szCs w:val="24"/>
              </w:rPr>
            </w:pPr>
          </w:p>
        </w:tc>
        <w:tc>
          <w:tcPr>
            <w:tcW w:w="2128" w:type="dxa"/>
            <w:shd w:val="clear" w:color="auto" w:fill="FFFFFF"/>
          </w:tcPr>
          <w:p w:rsidR="002251EF" w:rsidRPr="00964AAE" w:rsidRDefault="002251EF" w:rsidP="00964AAE">
            <w:pPr>
              <w:pStyle w:val="Heslo"/>
              <w:spacing w:line="276" w:lineRule="auto"/>
              <w:jc w:val="center"/>
              <w:rPr>
                <w:rFonts w:ascii="Georgia" w:hAnsi="Georgia"/>
                <w:b/>
                <w:szCs w:val="24"/>
              </w:rPr>
            </w:pPr>
          </w:p>
          <w:p w:rsidR="002251EF" w:rsidRPr="00964AAE" w:rsidRDefault="002251EF" w:rsidP="00964AAE">
            <w:pPr>
              <w:pStyle w:val="Heslo"/>
              <w:spacing w:line="276" w:lineRule="auto"/>
              <w:jc w:val="center"/>
              <w:rPr>
                <w:rFonts w:ascii="Georgia" w:hAnsi="Georgia"/>
                <w:b/>
                <w:szCs w:val="24"/>
              </w:rPr>
            </w:pPr>
          </w:p>
        </w:tc>
      </w:tr>
    </w:tbl>
    <w:p w:rsidR="002251EF" w:rsidRDefault="002251EF" w:rsidP="0033687A">
      <w:pPr>
        <w:pStyle w:val="Heslo"/>
        <w:spacing w:line="276" w:lineRule="auto"/>
        <w:jc w:val="center"/>
        <w:rPr>
          <w:rFonts w:ascii="Georgia" w:hAnsi="Georgia"/>
          <w:b/>
          <w:szCs w:val="24"/>
        </w:rPr>
      </w:pPr>
      <w:r>
        <w:rPr>
          <w:rFonts w:ascii="Georgia" w:hAnsi="Georgia"/>
          <w:b/>
          <w:szCs w:val="24"/>
        </w:rPr>
        <w:t>OZNÁMENÍ O CHYSTANÉ KONFERENCI</w:t>
      </w:r>
    </w:p>
    <w:p w:rsidR="002251EF" w:rsidRDefault="002251EF" w:rsidP="0033687A">
      <w:pPr>
        <w:pStyle w:val="Heslo"/>
        <w:spacing w:line="276" w:lineRule="auto"/>
        <w:jc w:val="center"/>
        <w:rPr>
          <w:rFonts w:ascii="Georgia" w:hAnsi="Georgia"/>
          <w:b/>
          <w:szCs w:val="24"/>
        </w:rPr>
      </w:pPr>
    </w:p>
    <w:p w:rsidR="002251EF" w:rsidRDefault="002251EF" w:rsidP="0033687A">
      <w:pPr>
        <w:pStyle w:val="Heslo"/>
        <w:spacing w:line="276" w:lineRule="auto"/>
        <w:jc w:val="center"/>
        <w:rPr>
          <w:rFonts w:ascii="Georgia" w:hAnsi="Georgia"/>
          <w:b/>
          <w:szCs w:val="24"/>
        </w:rPr>
      </w:pPr>
    </w:p>
    <w:p w:rsidR="002251EF" w:rsidRPr="003E39B3" w:rsidRDefault="002251EF" w:rsidP="00F642B2">
      <w:pPr>
        <w:pStyle w:val="Heslo"/>
        <w:spacing w:line="276" w:lineRule="auto"/>
        <w:ind w:right="83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 xml:space="preserve">Oznamujeme, že Filozofická fakulta Masarykovy univerzity chystá interdisciplinární mezinárodní konferenci </w:t>
      </w:r>
    </w:p>
    <w:p w:rsidR="002251EF" w:rsidRPr="003E39B3" w:rsidRDefault="002251EF" w:rsidP="0033687A">
      <w:pPr>
        <w:pStyle w:val="Heslo"/>
        <w:spacing w:line="276" w:lineRule="auto"/>
        <w:jc w:val="center"/>
        <w:rPr>
          <w:rFonts w:ascii="Georgia" w:hAnsi="Georgia"/>
          <w:b/>
          <w:sz w:val="22"/>
          <w:szCs w:val="22"/>
        </w:rPr>
      </w:pPr>
    </w:p>
    <w:p w:rsidR="002251EF" w:rsidRDefault="002251EF" w:rsidP="005E4B45">
      <w:pPr>
        <w:pStyle w:val="FormtovanvHTML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251EF" w:rsidRPr="005E4B45" w:rsidRDefault="002251EF" w:rsidP="005E4B45">
      <w:pPr>
        <w:pStyle w:val="FormtovanvHTML"/>
        <w:spacing w:line="276" w:lineRule="auto"/>
        <w:jc w:val="center"/>
        <w:rPr>
          <w:rFonts w:ascii="Calibri Light" w:hAnsi="Calibri Light" w:cs="Calibri Light"/>
          <w:b/>
          <w:sz w:val="32"/>
          <w:szCs w:val="32"/>
        </w:rPr>
      </w:pPr>
      <w:r w:rsidRPr="005E4B45">
        <w:rPr>
          <w:rFonts w:ascii="Calibri Light" w:hAnsi="Calibri Light" w:cs="Calibri Light"/>
          <w:b/>
          <w:bCs/>
          <w:sz w:val="32"/>
          <w:szCs w:val="32"/>
        </w:rPr>
        <w:t>Proměny české kramářské písně – media, tradice, kontexty</w:t>
      </w:r>
    </w:p>
    <w:p w:rsidR="002251EF" w:rsidRPr="005E4B45" w:rsidRDefault="002251EF" w:rsidP="0033687A">
      <w:pPr>
        <w:pStyle w:val="Heslo"/>
        <w:spacing w:line="276" w:lineRule="auto"/>
        <w:jc w:val="center"/>
        <w:rPr>
          <w:rFonts w:ascii="Calibri Light" w:hAnsi="Calibri Light" w:cs="Calibri Light"/>
          <w:b/>
          <w:color w:val="0070C0"/>
          <w:szCs w:val="24"/>
        </w:rPr>
      </w:pPr>
    </w:p>
    <w:p w:rsidR="002251EF" w:rsidRPr="005E4B45" w:rsidRDefault="002251EF" w:rsidP="0033687A">
      <w:pPr>
        <w:pStyle w:val="Heslo"/>
        <w:spacing w:line="276" w:lineRule="auto"/>
        <w:jc w:val="center"/>
        <w:rPr>
          <w:rFonts w:ascii="Calibri Light" w:hAnsi="Calibri Light" w:cs="Calibri Light"/>
          <w:b/>
          <w:bCs/>
          <w:szCs w:val="24"/>
        </w:rPr>
      </w:pPr>
    </w:p>
    <w:p w:rsidR="002251EF" w:rsidRPr="003E39B3" w:rsidRDefault="002251EF" w:rsidP="0033687A">
      <w:pPr>
        <w:pStyle w:val="Heslo"/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3E39B3">
        <w:rPr>
          <w:rFonts w:ascii="Calibri Light" w:hAnsi="Calibri Light" w:cs="Calibri Light"/>
          <w:b/>
          <w:bCs/>
          <w:sz w:val="22"/>
          <w:szCs w:val="22"/>
        </w:rPr>
        <w:t xml:space="preserve">Brno, 11. – 13. září 2019 </w:t>
      </w:r>
    </w:p>
    <w:p w:rsidR="002251EF" w:rsidRDefault="002251EF" w:rsidP="005E4B45">
      <w:pPr>
        <w:pStyle w:val="Heslo"/>
        <w:spacing w:line="276" w:lineRule="auto"/>
        <w:rPr>
          <w:rFonts w:ascii="Calibri Light" w:hAnsi="Calibri Light" w:cs="Calibri Light"/>
          <w:b/>
          <w:szCs w:val="24"/>
        </w:rPr>
      </w:pPr>
    </w:p>
    <w:p w:rsidR="002251EF" w:rsidRDefault="00673570" w:rsidP="00D0233F">
      <w:pPr>
        <w:pStyle w:val="Heslo"/>
        <w:spacing w:line="276" w:lineRule="auto"/>
        <w:jc w:val="center"/>
        <w:rPr>
          <w:rFonts w:ascii="Calibri Light" w:hAnsi="Calibri Light" w:cs="Calibri Light"/>
          <w:b/>
          <w:szCs w:val="24"/>
        </w:rPr>
      </w:pPr>
      <w:r>
        <w:rPr>
          <w:noProof/>
        </w:rPr>
        <w:drawing>
          <wp:inline distT="0" distB="0" distL="0" distR="0">
            <wp:extent cx="2028825" cy="1619250"/>
            <wp:effectExtent l="0" t="0" r="0" b="0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EF" w:rsidRDefault="002251EF" w:rsidP="005E4B45">
      <w:pPr>
        <w:pStyle w:val="Heslo"/>
        <w:spacing w:line="276" w:lineRule="auto"/>
        <w:rPr>
          <w:rFonts w:ascii="Calibri Light" w:hAnsi="Calibri Light" w:cs="Calibri Light"/>
          <w:b/>
          <w:szCs w:val="24"/>
        </w:rPr>
      </w:pPr>
    </w:p>
    <w:p w:rsidR="002251EF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 xml:space="preserve">Konference se koná v rámci projektu NAKI II </w:t>
      </w:r>
      <w:r w:rsidRPr="003E39B3">
        <w:rPr>
          <w:rFonts w:ascii="Calibri Light" w:hAnsi="Calibri Light" w:cs="Calibri Light"/>
          <w:i/>
          <w:sz w:val="22"/>
          <w:szCs w:val="22"/>
        </w:rPr>
        <w:t>Kramářské písně v brněnských historických fondech</w:t>
      </w:r>
      <w:r w:rsidRPr="003E39B3">
        <w:rPr>
          <w:rFonts w:ascii="Calibri Light" w:hAnsi="Calibri Light" w:cs="Calibri Light"/>
          <w:sz w:val="22"/>
          <w:szCs w:val="22"/>
        </w:rPr>
        <w:t xml:space="preserve"> (DG18P02OVV021) a je určena odborníkům všech specializací, pro něž je kramářská píseň relevantním pramenem, zejména knihovědcům, literárním vědcům, lingvistům, muzikologům, etnologům a kulturním antropologům, historikům, historikům umění či muzejním pracovníkům. Organizátoři konference vítají příspěvky s mezioborovými přesahy a příspěvky kladoucí metodologické otázky výzkumu tohoto fenoménu. Preferují příspěvky zaměřené zejména na následující témata:</w:t>
      </w: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bookmarkStart w:id="0" w:name="_GoBack"/>
      <w:bookmarkEnd w:id="0"/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možné definice kramářské písně, resp. kramářského tisku,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knihovědné aspekty kramářských tisků (produkce, tiskárny, distribuce, cenzura);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jazyková stránka kramářských písní;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adaptace zahraničních pretextů / témat;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intertextualita a intermedialita v kramářské písni;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recepce a sběratelství kramářské písně;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čtenáři a posluchači kramářských písní;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nápěvy kramářských písní;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sebeprezentace nakladatelů (např. tiskáren, církevních řádů, poutních míst atd.);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kramářská píseň jako médium paměti;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média kramářské písně (tisk, rukopis, ústní tradice);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reflexe historických událostí;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stylové a tematické stereotypy kramářské písně;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kramářská píseň jako projev populární kultury;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kramářská píseň v systému dobových žánrů;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lastRenderedPageBreak/>
        <w:t>politická a náboženská propaganda v kramářské písni;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etnologické a hymnologické aspekty;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vizuální aspekty kramářských tisků;</w:t>
      </w:r>
    </w:p>
    <w:p w:rsidR="002251EF" w:rsidRPr="003E39B3" w:rsidRDefault="002251EF" w:rsidP="003E39B3">
      <w:pPr>
        <w:pStyle w:val="Heslo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česká kramářská píseň v evropském kontextu;</w:t>
      </w:r>
    </w:p>
    <w:p w:rsidR="002251EF" w:rsidRPr="003E39B3" w:rsidRDefault="002251EF" w:rsidP="003E39B3">
      <w:pPr>
        <w:pStyle w:val="Heslo"/>
        <w:spacing w:line="276" w:lineRule="auto"/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Konference vzniká za podpory Etnologického ústavu AV ČR, v. v. i., Moravské zemské knihovny a Moravského zemského muzea (v rámci projektu NAKI Kramářské písně v brněnských historických fondech - DG18P02OVV021).</w:t>
      </w: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Příspěvky budou vybírány formou peer review procesu (dva posudky externích posuzovatelů). Organizační výbor si vyhrazuje právo na konečný výběr příspěvků.</w:t>
      </w: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Toto oznámení o chystané konferenci má především informativní funkci – call for papers obsahující formulář se závaznou přihláškou bude rozeslán v první čtvrtině roku 2019.</w:t>
      </w: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Předpokládá se konferenční poplatek ve výši 1000 Kč.</w:t>
      </w: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 xml:space="preserve">Nepočítá se s publikací postkonferečního sborníku – ale je tu možnost zahrnout vybrané příspěvky do anglicky psané kolektivní monografie, popř. zaslat do časopisů </w:t>
      </w:r>
      <w:r w:rsidRPr="003E39B3">
        <w:rPr>
          <w:rFonts w:ascii="Calibri Light" w:hAnsi="Calibri Light" w:cs="Calibri Light"/>
          <w:i/>
          <w:sz w:val="22"/>
          <w:szCs w:val="22"/>
        </w:rPr>
        <w:t>Folia ethnographica,</w:t>
      </w:r>
      <w:r w:rsidRPr="003E39B3">
        <w:rPr>
          <w:rFonts w:ascii="Calibri Light" w:hAnsi="Calibri Light" w:cs="Calibri Light"/>
          <w:i/>
          <w:sz w:val="22"/>
          <w:szCs w:val="22"/>
          <w:lang w:val="la-Latn"/>
        </w:rPr>
        <w:t xml:space="preserve"> Český lid</w:t>
      </w:r>
      <w:r w:rsidRPr="003E39B3">
        <w:rPr>
          <w:rFonts w:ascii="Calibri Light" w:hAnsi="Calibri Light" w:cs="Calibri Light"/>
          <w:i/>
          <w:sz w:val="22"/>
          <w:szCs w:val="22"/>
        </w:rPr>
        <w:t xml:space="preserve">, </w:t>
      </w:r>
      <w:r w:rsidRPr="003E39B3">
        <w:rPr>
          <w:rFonts w:ascii="Calibri Light" w:hAnsi="Calibri Light" w:cs="Calibri Light"/>
          <w:i/>
          <w:sz w:val="22"/>
          <w:szCs w:val="22"/>
          <w:lang w:val="la-Latn"/>
        </w:rPr>
        <w:t>Linguistica Brunensia</w:t>
      </w:r>
      <w:r w:rsidRPr="003E39B3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3E39B3">
        <w:rPr>
          <w:rFonts w:ascii="Calibri Light" w:hAnsi="Calibri Light" w:cs="Calibri Light"/>
          <w:sz w:val="22"/>
          <w:szCs w:val="22"/>
        </w:rPr>
        <w:t>nebo</w:t>
      </w:r>
      <w:r w:rsidRPr="003E39B3">
        <w:rPr>
          <w:rFonts w:ascii="Calibri Light" w:hAnsi="Calibri Light" w:cs="Calibri Light"/>
          <w:i/>
          <w:sz w:val="22"/>
          <w:szCs w:val="22"/>
          <w:lang w:val="la-Latn"/>
        </w:rPr>
        <w:t xml:space="preserve"> Literraria Bohemica</w:t>
      </w:r>
      <w:r w:rsidRPr="003E39B3">
        <w:rPr>
          <w:rFonts w:ascii="Calibri Light" w:hAnsi="Calibri Light" w:cs="Calibri Light"/>
          <w:i/>
          <w:sz w:val="22"/>
          <w:szCs w:val="22"/>
        </w:rPr>
        <w:t>.</w:t>
      </w: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Organizátoři jsou vděčni za jakékoli nápady či dotazy týkající se konference.</w:t>
      </w:r>
    </w:p>
    <w:p w:rsidR="002251EF" w:rsidRPr="003E39B3" w:rsidRDefault="002251EF" w:rsidP="009B5004">
      <w:pPr>
        <w:pStyle w:val="Heslo"/>
        <w:spacing w:line="276" w:lineRule="auto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9B5004">
      <w:pPr>
        <w:pStyle w:val="Heslo"/>
        <w:spacing w:line="276" w:lineRule="auto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Organizační tým tvoří</w:t>
      </w:r>
    </w:p>
    <w:p w:rsidR="002251EF" w:rsidRPr="003E39B3" w:rsidRDefault="002251EF" w:rsidP="009B5004">
      <w:pPr>
        <w:pStyle w:val="Heslo"/>
        <w:spacing w:line="276" w:lineRule="auto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9B5004">
      <w:pPr>
        <w:pStyle w:val="Heslo"/>
        <w:spacing w:line="276" w:lineRule="auto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doc. Mgr. Pavel Kosek, Ph.D.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69"/>
        <w:gridCol w:w="5069"/>
      </w:tblGrid>
      <w:tr w:rsidR="002251EF" w:rsidRPr="003E39B3" w:rsidTr="00964AAE">
        <w:tc>
          <w:tcPr>
            <w:tcW w:w="5069" w:type="dxa"/>
          </w:tcPr>
          <w:p w:rsidR="002251EF" w:rsidRPr="00964AAE" w:rsidRDefault="002251EF" w:rsidP="00964AAE">
            <w:pPr>
              <w:pStyle w:val="Heslo"/>
              <w:spacing w:line="276" w:lineRule="auto"/>
              <w:rPr>
                <w:rFonts w:ascii="Calibri Light" w:hAnsi="Calibri Light" w:cs="Calibri Light"/>
                <w:szCs w:val="22"/>
              </w:rPr>
            </w:pPr>
            <w:r w:rsidRPr="00964AAE">
              <w:rPr>
                <w:rFonts w:ascii="Calibri Light" w:hAnsi="Calibri Light" w:cs="Calibri Light"/>
                <w:sz w:val="22"/>
                <w:szCs w:val="22"/>
              </w:rPr>
              <w:t xml:space="preserve">prof. PhDr. Jana Pleskalová, CSc. </w:t>
            </w:r>
          </w:p>
        </w:tc>
        <w:tc>
          <w:tcPr>
            <w:tcW w:w="5069" w:type="dxa"/>
          </w:tcPr>
          <w:p w:rsidR="002251EF" w:rsidRPr="00964AAE" w:rsidRDefault="002251EF" w:rsidP="00964AAE">
            <w:pPr>
              <w:pStyle w:val="Heslo"/>
              <w:spacing w:line="276" w:lineRule="auto"/>
              <w:rPr>
                <w:rFonts w:ascii="Calibri Light" w:hAnsi="Calibri Light" w:cs="Calibri Light"/>
                <w:szCs w:val="22"/>
              </w:rPr>
            </w:pPr>
            <w:r w:rsidRPr="00964AAE">
              <w:rPr>
                <w:rFonts w:ascii="Calibri Light" w:hAnsi="Calibri Light" w:cs="Calibri Light"/>
                <w:sz w:val="22"/>
                <w:szCs w:val="22"/>
              </w:rPr>
              <w:t>prof. PhDr. Michaela Soleiman pour Hashemi, CSc.</w:t>
            </w:r>
          </w:p>
        </w:tc>
      </w:tr>
      <w:tr w:rsidR="002251EF" w:rsidRPr="003E39B3" w:rsidTr="00964AAE">
        <w:tc>
          <w:tcPr>
            <w:tcW w:w="5069" w:type="dxa"/>
          </w:tcPr>
          <w:p w:rsidR="002251EF" w:rsidRPr="00964AAE" w:rsidRDefault="002251EF" w:rsidP="00964AAE">
            <w:pPr>
              <w:pStyle w:val="Heslo"/>
              <w:spacing w:line="276" w:lineRule="auto"/>
              <w:rPr>
                <w:rFonts w:ascii="Calibri Light" w:hAnsi="Calibri Light" w:cs="Calibri Light"/>
                <w:szCs w:val="22"/>
              </w:rPr>
            </w:pPr>
            <w:r w:rsidRPr="00964AAE">
              <w:rPr>
                <w:rFonts w:ascii="Calibri Light" w:hAnsi="Calibri Light" w:cs="Calibri Light"/>
                <w:sz w:val="22"/>
                <w:szCs w:val="22"/>
              </w:rPr>
              <w:t>Mgr. Veronika Bromová, Ph.D.</w:t>
            </w:r>
          </w:p>
        </w:tc>
        <w:tc>
          <w:tcPr>
            <w:tcW w:w="5069" w:type="dxa"/>
          </w:tcPr>
          <w:p w:rsidR="002251EF" w:rsidRPr="00964AAE" w:rsidRDefault="002251EF" w:rsidP="00964AAE">
            <w:pPr>
              <w:pStyle w:val="Heslo"/>
              <w:spacing w:line="276" w:lineRule="auto"/>
              <w:rPr>
                <w:rFonts w:ascii="Calibri Light" w:hAnsi="Calibri Light" w:cs="Calibri Light"/>
                <w:szCs w:val="22"/>
              </w:rPr>
            </w:pPr>
            <w:r w:rsidRPr="00964AAE">
              <w:rPr>
                <w:rFonts w:ascii="Calibri Light" w:hAnsi="Calibri Light" w:cs="Calibri Light"/>
                <w:sz w:val="22"/>
                <w:szCs w:val="22"/>
              </w:rPr>
              <w:t>doc. PhDr. Hana Bočková, Dr.</w:t>
            </w:r>
          </w:p>
        </w:tc>
      </w:tr>
      <w:tr w:rsidR="002251EF" w:rsidRPr="003E39B3" w:rsidTr="00964AAE">
        <w:tc>
          <w:tcPr>
            <w:tcW w:w="5069" w:type="dxa"/>
          </w:tcPr>
          <w:p w:rsidR="002251EF" w:rsidRPr="00964AAE" w:rsidRDefault="002251EF" w:rsidP="00964AAE">
            <w:pPr>
              <w:pStyle w:val="Heslo"/>
              <w:spacing w:line="276" w:lineRule="auto"/>
              <w:rPr>
                <w:rFonts w:ascii="Calibri Light" w:hAnsi="Calibri Light" w:cs="Calibri Light"/>
                <w:szCs w:val="22"/>
              </w:rPr>
            </w:pPr>
            <w:r w:rsidRPr="00964AAE">
              <w:rPr>
                <w:rFonts w:ascii="Calibri Light" w:hAnsi="Calibri Light" w:cs="Calibri Light"/>
                <w:sz w:val="22"/>
                <w:szCs w:val="22"/>
              </w:rPr>
              <w:t>Mgr. Olga Navrátilová, Ph.D.</w:t>
            </w:r>
          </w:p>
        </w:tc>
        <w:tc>
          <w:tcPr>
            <w:tcW w:w="5069" w:type="dxa"/>
          </w:tcPr>
          <w:p w:rsidR="002251EF" w:rsidRPr="00964AAE" w:rsidRDefault="002251EF" w:rsidP="00964AAE">
            <w:pPr>
              <w:pStyle w:val="Heslo"/>
              <w:spacing w:line="276" w:lineRule="auto"/>
              <w:rPr>
                <w:rFonts w:ascii="Calibri Light" w:hAnsi="Calibri Light" w:cs="Calibri Light"/>
                <w:szCs w:val="22"/>
              </w:rPr>
            </w:pPr>
            <w:r w:rsidRPr="00964AAE">
              <w:rPr>
                <w:rFonts w:ascii="Calibri Light" w:hAnsi="Calibri Light" w:cs="Calibri Light"/>
                <w:sz w:val="22"/>
                <w:szCs w:val="22"/>
              </w:rPr>
              <w:t>Mgr. Marie Hanzelková, Ph.D.</w:t>
            </w:r>
          </w:p>
        </w:tc>
      </w:tr>
    </w:tbl>
    <w:p w:rsidR="002251EF" w:rsidRPr="003E39B3" w:rsidRDefault="002251EF" w:rsidP="000F1C07">
      <w:pPr>
        <w:pStyle w:val="Heslo"/>
        <w:spacing w:line="276" w:lineRule="auto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 xml:space="preserve">S případnými dotazy se prosím obracejte na adresu </w:t>
      </w:r>
      <w:hyperlink r:id="rId7" w:history="1">
        <w:r w:rsidRPr="003E39B3">
          <w:rPr>
            <w:rStyle w:val="Hypertextovodkaz"/>
            <w:rFonts w:ascii="Calibri" w:hAnsi="Calibri" w:cs="Calibri"/>
            <w:sz w:val="22"/>
            <w:szCs w:val="22"/>
          </w:rPr>
          <w:t>kramarske</w:t>
        </w:r>
        <w:r>
          <w:rPr>
            <w:rStyle w:val="Hypertextovodkaz"/>
            <w:rFonts w:ascii="Calibri" w:hAnsi="Calibri" w:cs="Calibri"/>
            <w:sz w:val="22"/>
            <w:szCs w:val="22"/>
          </w:rPr>
          <w:t>pisne</w:t>
        </w:r>
        <w:r w:rsidRPr="003E39B3">
          <w:rPr>
            <w:rStyle w:val="Hypertextovodkaz"/>
            <w:rFonts w:ascii="Calibri" w:hAnsi="Calibri" w:cs="Calibri"/>
            <w:sz w:val="22"/>
            <w:szCs w:val="22"/>
          </w:rPr>
          <w:t>2019@seznam.cz</w:t>
        </w:r>
      </w:hyperlink>
      <w:r w:rsidRPr="003E39B3">
        <w:rPr>
          <w:rFonts w:ascii="Calibri Light" w:hAnsi="Calibri Light" w:cs="Calibri Light"/>
          <w:sz w:val="22"/>
          <w:szCs w:val="22"/>
        </w:rPr>
        <w:t xml:space="preserve">  </w:t>
      </w:r>
    </w:p>
    <w:p w:rsidR="002251EF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2251EF" w:rsidP="003E39B3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Ústav českého jazyka FF MU</w:t>
      </w:r>
    </w:p>
    <w:p w:rsidR="002251EF" w:rsidRPr="003E39B3" w:rsidRDefault="002251EF" w:rsidP="000F1C07">
      <w:pPr>
        <w:pStyle w:val="Heslo"/>
        <w:spacing w:line="276" w:lineRule="auto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A. Nováka 1</w:t>
      </w:r>
    </w:p>
    <w:p w:rsidR="002251EF" w:rsidRPr="003E39B3" w:rsidRDefault="002251EF" w:rsidP="000F1C07">
      <w:pPr>
        <w:pStyle w:val="Heslo"/>
        <w:spacing w:line="276" w:lineRule="auto"/>
        <w:rPr>
          <w:rFonts w:ascii="Calibri Light" w:hAnsi="Calibri Light" w:cs="Calibri Light"/>
          <w:sz w:val="22"/>
          <w:szCs w:val="22"/>
        </w:rPr>
      </w:pPr>
      <w:r w:rsidRPr="003E39B3">
        <w:rPr>
          <w:rFonts w:ascii="Calibri Light" w:hAnsi="Calibri Light" w:cs="Calibri Light"/>
          <w:sz w:val="22"/>
          <w:szCs w:val="22"/>
        </w:rPr>
        <w:t>602 00 Brno</w:t>
      </w:r>
    </w:p>
    <w:p w:rsidR="002251EF" w:rsidRPr="003E39B3" w:rsidRDefault="002251EF" w:rsidP="000F1C07">
      <w:pPr>
        <w:pStyle w:val="Heslo"/>
        <w:spacing w:line="276" w:lineRule="auto"/>
        <w:rPr>
          <w:rFonts w:ascii="Calibri Light" w:hAnsi="Calibri Light" w:cs="Calibri Light"/>
          <w:sz w:val="22"/>
          <w:szCs w:val="22"/>
        </w:rPr>
      </w:pPr>
    </w:p>
    <w:p w:rsidR="002251EF" w:rsidRPr="003E39B3" w:rsidRDefault="00673570" w:rsidP="00C4546D">
      <w:pPr>
        <w:pStyle w:val="Heslo"/>
        <w:spacing w:line="276" w:lineRule="auto"/>
        <w:ind w:left="3540" w:hanging="3540"/>
        <w:jc w:val="center"/>
        <w:rPr>
          <w:rFonts w:ascii="Georgia" w:hAnsi="Georgia"/>
          <w:b/>
          <w:i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847850" cy="1028700"/>
            <wp:effectExtent l="0" t="0" r="0" b="0"/>
            <wp:docPr id="3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84" t="54401" r="9392" b="2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1EF" w:rsidRPr="003E39B3" w:rsidSect="00BB3E91">
      <w:pgSz w:w="11906" w:h="16838"/>
      <w:pgMar w:top="964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069E"/>
    <w:multiLevelType w:val="hybridMultilevel"/>
    <w:tmpl w:val="F2122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0"/>
    <w:rsid w:val="00022DED"/>
    <w:rsid w:val="00031D5C"/>
    <w:rsid w:val="000342AA"/>
    <w:rsid w:val="00065DCD"/>
    <w:rsid w:val="0007000C"/>
    <w:rsid w:val="000C7D73"/>
    <w:rsid w:val="000F1C07"/>
    <w:rsid w:val="001109DC"/>
    <w:rsid w:val="00113DCA"/>
    <w:rsid w:val="00113E6C"/>
    <w:rsid w:val="0013621F"/>
    <w:rsid w:val="0013656E"/>
    <w:rsid w:val="00191C03"/>
    <w:rsid w:val="001E71AA"/>
    <w:rsid w:val="001F3999"/>
    <w:rsid w:val="00213199"/>
    <w:rsid w:val="002251EF"/>
    <w:rsid w:val="00253589"/>
    <w:rsid w:val="002562E7"/>
    <w:rsid w:val="00266B25"/>
    <w:rsid w:val="002718A2"/>
    <w:rsid w:val="0029359E"/>
    <w:rsid w:val="002D38F4"/>
    <w:rsid w:val="002E1B58"/>
    <w:rsid w:val="00334289"/>
    <w:rsid w:val="00334DA3"/>
    <w:rsid w:val="0033687A"/>
    <w:rsid w:val="00370A62"/>
    <w:rsid w:val="00391BC1"/>
    <w:rsid w:val="003A28D2"/>
    <w:rsid w:val="003B1F50"/>
    <w:rsid w:val="003B292F"/>
    <w:rsid w:val="003D3743"/>
    <w:rsid w:val="003E39B3"/>
    <w:rsid w:val="003E42A6"/>
    <w:rsid w:val="003F5745"/>
    <w:rsid w:val="00442374"/>
    <w:rsid w:val="00451D4D"/>
    <w:rsid w:val="00453DC6"/>
    <w:rsid w:val="004B1776"/>
    <w:rsid w:val="004C7E14"/>
    <w:rsid w:val="004D76BA"/>
    <w:rsid w:val="004E206C"/>
    <w:rsid w:val="004E5BB9"/>
    <w:rsid w:val="0053546B"/>
    <w:rsid w:val="00547B37"/>
    <w:rsid w:val="00567BF4"/>
    <w:rsid w:val="005A5CA6"/>
    <w:rsid w:val="005A7C31"/>
    <w:rsid w:val="005B30BC"/>
    <w:rsid w:val="005B5547"/>
    <w:rsid w:val="005C0A3F"/>
    <w:rsid w:val="005E4B45"/>
    <w:rsid w:val="005F5290"/>
    <w:rsid w:val="006276D1"/>
    <w:rsid w:val="00643332"/>
    <w:rsid w:val="00651737"/>
    <w:rsid w:val="006630B4"/>
    <w:rsid w:val="00665030"/>
    <w:rsid w:val="00673570"/>
    <w:rsid w:val="006777A5"/>
    <w:rsid w:val="006941A0"/>
    <w:rsid w:val="006C7EAD"/>
    <w:rsid w:val="006D7DDE"/>
    <w:rsid w:val="00766AA9"/>
    <w:rsid w:val="00771F93"/>
    <w:rsid w:val="007C2044"/>
    <w:rsid w:val="007F6837"/>
    <w:rsid w:val="00846002"/>
    <w:rsid w:val="00846026"/>
    <w:rsid w:val="00846D8D"/>
    <w:rsid w:val="00881185"/>
    <w:rsid w:val="008B62E7"/>
    <w:rsid w:val="008C1023"/>
    <w:rsid w:val="008F77F6"/>
    <w:rsid w:val="00914DAF"/>
    <w:rsid w:val="009302AF"/>
    <w:rsid w:val="00963A69"/>
    <w:rsid w:val="00964AAE"/>
    <w:rsid w:val="00975534"/>
    <w:rsid w:val="00991B66"/>
    <w:rsid w:val="009A2F30"/>
    <w:rsid w:val="009B5004"/>
    <w:rsid w:val="009C4BB0"/>
    <w:rsid w:val="00A123A4"/>
    <w:rsid w:val="00A1377E"/>
    <w:rsid w:val="00A311B9"/>
    <w:rsid w:val="00A5194D"/>
    <w:rsid w:val="00AB4324"/>
    <w:rsid w:val="00AC0BB8"/>
    <w:rsid w:val="00AF67EC"/>
    <w:rsid w:val="00AF7067"/>
    <w:rsid w:val="00B54ECA"/>
    <w:rsid w:val="00B56B8B"/>
    <w:rsid w:val="00BB3E91"/>
    <w:rsid w:val="00BE23CB"/>
    <w:rsid w:val="00BE5D86"/>
    <w:rsid w:val="00BF5C92"/>
    <w:rsid w:val="00C33210"/>
    <w:rsid w:val="00C4546D"/>
    <w:rsid w:val="00C6256E"/>
    <w:rsid w:val="00C71E8A"/>
    <w:rsid w:val="00C96F6C"/>
    <w:rsid w:val="00CB6033"/>
    <w:rsid w:val="00CB68A8"/>
    <w:rsid w:val="00CC1FB8"/>
    <w:rsid w:val="00CC323A"/>
    <w:rsid w:val="00CD1BC7"/>
    <w:rsid w:val="00CD4C44"/>
    <w:rsid w:val="00CD4CF0"/>
    <w:rsid w:val="00CE6FB5"/>
    <w:rsid w:val="00CF12A6"/>
    <w:rsid w:val="00D0233F"/>
    <w:rsid w:val="00D057A8"/>
    <w:rsid w:val="00D075C0"/>
    <w:rsid w:val="00D41856"/>
    <w:rsid w:val="00D42C1B"/>
    <w:rsid w:val="00D4679D"/>
    <w:rsid w:val="00DB5B25"/>
    <w:rsid w:val="00DC5E41"/>
    <w:rsid w:val="00E04EE5"/>
    <w:rsid w:val="00E0583C"/>
    <w:rsid w:val="00E2059E"/>
    <w:rsid w:val="00E26340"/>
    <w:rsid w:val="00E5527D"/>
    <w:rsid w:val="00E847DF"/>
    <w:rsid w:val="00E84E7B"/>
    <w:rsid w:val="00F57607"/>
    <w:rsid w:val="00F642B2"/>
    <w:rsid w:val="00F73710"/>
    <w:rsid w:val="00F92956"/>
    <w:rsid w:val="00F97C13"/>
    <w:rsid w:val="00FA36EA"/>
    <w:rsid w:val="00FB698C"/>
    <w:rsid w:val="00FE6D3B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8E67EF3"/>
  <w15:docId w15:val="{8C5FE03B-C423-4B11-BE31-076554B4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12A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slo">
    <w:name w:val="Heslo"/>
    <w:basedOn w:val="Normln"/>
    <w:uiPriority w:val="99"/>
    <w:rsid w:val="00665030"/>
    <w:pPr>
      <w:overflowPunct w:val="0"/>
      <w:autoSpaceDE w:val="0"/>
      <w:autoSpaceDN w:val="0"/>
      <w:adjustRightInd w:val="0"/>
      <w:spacing w:line="480" w:lineRule="exact"/>
      <w:textAlignment w:val="baseline"/>
    </w:pPr>
    <w:rPr>
      <w:rFonts w:ascii="Univers" w:hAnsi="Univers"/>
      <w:szCs w:val="20"/>
    </w:rPr>
  </w:style>
  <w:style w:type="character" w:styleId="Hypertextovodkaz">
    <w:name w:val="Hyperlink"/>
    <w:basedOn w:val="Standardnpsmoodstavce"/>
    <w:uiPriority w:val="99"/>
    <w:semiHidden/>
    <w:rsid w:val="00665030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1E71AA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6C7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6C7E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6C7EAD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C7E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6C7EA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6C7E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6C7EAD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semiHidden/>
    <w:rsid w:val="009C4BB0"/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9C4BB0"/>
    <w:rPr>
      <w:rFonts w:ascii="Consolas" w:hAnsi="Consolas" w:cs="Consolas"/>
    </w:rPr>
  </w:style>
  <w:style w:type="table" w:styleId="Mkatabulky">
    <w:name w:val="Table Grid"/>
    <w:basedOn w:val="Normlntabulka"/>
    <w:uiPriority w:val="99"/>
    <w:rsid w:val="009755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17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kramarsketisky2019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2651</Characters>
  <Application>Microsoft Office Word</Application>
  <DocSecurity>0</DocSecurity>
  <Lines>22</Lines>
  <Paragraphs>6</Paragraphs>
  <ScaleCrop>false</ScaleCrop>
  <Company>mzm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Michal</dc:creator>
  <cp:keywords/>
  <dc:description/>
  <cp:lastModifiedBy>Veronika Bromová</cp:lastModifiedBy>
  <cp:revision>3</cp:revision>
  <cp:lastPrinted>2016-09-06T21:49:00Z</cp:lastPrinted>
  <dcterms:created xsi:type="dcterms:W3CDTF">2018-12-04T10:45:00Z</dcterms:created>
  <dcterms:modified xsi:type="dcterms:W3CDTF">2018-12-04T10:45:00Z</dcterms:modified>
</cp:coreProperties>
</file>